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0E3F67" w:rsidRDefault="00984CFC" w14:paraId="3C5ADBC3" w14:textId="77777777" w:rsidP="00C15002">
      <w:pPr>
        <w:pStyle w:val="Title"/>
      </w:pPr>
      <w:r>
        <w:t xml:space="preserve">Vallejo Participatory Budgeting </w:t>
      </w:r>
      <w:r w:rsidR="000E3F67">
        <w:t>Cycle 7</w:t>
      </w:r>
    </w:p>
    <w:p w:rsidR="000E3F67" w:rsidRDefault="000E3F67" w14:paraId="179EDD23" w14:textId="7416577A" w:rsidP="00C15002">
      <w:pPr>
        <w:pStyle w:val="Title"/>
      </w:pPr>
      <w:r>
        <w:t>Education and Training</w:t>
      </w:r>
    </w:p>
    <w:p w:rsidR="000E3F67" w:rsidRDefault="000E3F67" w14:paraId="3BA156CD" w14:textId="77777777" w:rsidP="000E3F67" w:rsidRPr="000E3F67"/>
    <w:p w:rsidR="000E3F67" w:rsidRDefault="000E3F67" w14:paraId="7445A09F" w14:textId="77777777" w:rsidP="001F6065">
      <w:r>
        <w:t xml:space="preserve">Submitted ideas: </w:t>
      </w:r>
      <w:r w:rsidR="001F6065">
        <w:t xml:space="preserve">PB-162, PB-315, PB-348 </w:t>
      </w:r>
    </w:p>
    <w:p w:rsidR="001F6065" w:rsidRDefault="001F6065" w14:paraId="180FF930" w14:textId="15CCFE54" w:rsidP="001F6065">
      <w:r>
        <w:t xml:space="preserve">Project Code: E-4 </w:t>
      </w:r>
    </w:p>
    <w:p w:rsidR="00BA0983" w:rsidRDefault="00BA0983" w14:paraId="2597C29F" w14:textId="77777777" w:rsidP="006B2750">
      <w:pPr>
        <w:pStyle w:val="Heading2"/>
      </w:pPr>
    </w:p>
    <w:p w:rsidR="006B2750" w:rsidRDefault="008E1848" w14:paraId="0761F0F3" w14:textId="1C2A21F1" w:rsidP="00AA7EEF" w:rsidRPr="00AA7EEF">
      <w:pPr>
        <w:rPr>
          <w:sz w:val="48"/>
          <w:szCs w:val="48"/>
        </w:rPr>
      </w:pPr>
      <w:r w:rsidRPr="00AA7EEF">
        <w:rPr>
          <w:sz w:val="48"/>
          <w:szCs w:val="48"/>
        </w:rPr>
        <w:t xml:space="preserve">Key Ideas: </w:t>
      </w:r>
    </w:p>
    <w:p w:rsidR="001F6065" w:rsidRDefault="008E1848" w14:paraId="14FC4526" w14:textId="260ACCDD" w:rsidP="007D0606">
      <w:pPr>
        <w:spacing w:line="276" w:lineRule="auto"/>
      </w:pPr>
      <w:r>
        <w:t>Provide v</w:t>
      </w:r>
      <w:r w:rsidR="001F6065">
        <w:t>ocational and financial literacy training to support financial opportunities</w:t>
      </w:r>
      <w:r>
        <w:t xml:space="preserve"> for Vallejo youth.</w:t>
      </w:r>
    </w:p>
    <w:p w:rsidR="00BA0983" w:rsidRDefault="00BA0983" w14:paraId="003D4CF7" w14:textId="77777777" w:rsidP="00C15002" w:rsidRPr="00EC666C">
      <w:pPr>
        <w:pStyle w:val="Title"/>
        <w:rPr>
          <w:sz w:val="28"/>
          <w:szCs w:val="28"/>
        </w:rPr>
      </w:pPr>
    </w:p>
    <w:p w:rsidR="00C15002" w:rsidRDefault="001F6065" w14:paraId="556C5AAA" w14:textId="77777777" w:rsidP="00C15002">
      <w:pPr>
        <w:pStyle w:val="Title"/>
      </w:pPr>
      <w:r>
        <w:t xml:space="preserve">Project Title: </w:t>
      </w:r>
    </w:p>
    <w:p w:rsidR="001F6065" w:rsidRDefault="006828A3" w14:paraId="4A6F39BA" w14:textId="767E4182" w:rsidP="00C15002">
      <w:pPr>
        <w:pStyle w:val="Title"/>
      </w:pPr>
      <w:r>
        <w:t xml:space="preserve">Vallejo </w:t>
      </w:r>
      <w:r w:rsidR="00B91B93">
        <w:t>Youth Connect2Careers</w:t>
      </w:r>
    </w:p>
    <w:p w:rsidR="00F558C0" w:rsidRDefault="00F558C0" w14:paraId="0FA99BC3" w14:textId="21AE5D3D" w:rsidP="00F558C0"/>
    <w:p w:rsidR="00F558C0" w:rsidRDefault="00F558C0" w14:paraId="393BBEFC" w14:textId="74A63815" w:rsidP="00F558C0">
      <w:pPr>
        <w:pStyle w:val="Heading1"/>
      </w:pPr>
      <w:bookmarkStart w:id="0" w:name="_Toc23066235"/>
      <w:r>
        <w:t>Project Members</w:t>
      </w:r>
      <w:bookmarkEnd w:id="0"/>
      <w:r w:rsidR="00B57874">
        <w:t>:</w:t>
      </w:r>
    </w:p>
    <w:p w:rsidR="00EC666C" w:rsidRDefault="00EC666C" w14:paraId="677165DD" w14:textId="77777777" w:rsidP="00F558C0"/>
    <w:p w:rsidR="000F1345" w:rsidRDefault="000F1345" w14:paraId="484E2015" w14:textId="3F651B1E" w:rsidP="00F558C0">
      <w:r w:rsidRPr="000F1345">
        <w:t xml:space="preserve">Stephan Betz </w:t>
      </w:r>
      <w:r>
        <w:t xml:space="preserve">- </w:t>
      </w:r>
      <w:r w:rsidRPr="000F1345">
        <w:t>Delegate</w:t>
      </w:r>
    </w:p>
    <w:p w:rsidR="00F558C0" w:rsidRDefault="00F558C0" w14:paraId="11045A67" w14:textId="77777777" w:rsidP="00F558C0" w:rsidRPr="00F558C0"/>
    <w:p w:rsidR="001F6065" w:rsidRDefault="00BA0983" w14:paraId="6303BA5A" w14:textId="7CED6657" w:rsidP="00F701E2">
      <w:pPr>
        <w:pStyle w:val="Heading1"/>
      </w:pPr>
      <w:bookmarkStart w:id="1" w:name="_Toc23066236"/>
      <w:r>
        <w:t xml:space="preserve">Project </w:t>
      </w:r>
      <w:bookmarkEnd w:id="1"/>
      <w:r w:rsidR="00695EC0">
        <w:t>Proposal Summary</w:t>
      </w:r>
    </w:p>
    <w:p w:rsidR="00FA5525" w:rsidRDefault="00FA5525" w14:paraId="62DEF147" w14:textId="77777777" w:rsidP="007D0606">
      <w:pPr>
        <w:spacing w:line="276" w:lineRule="auto"/>
      </w:pPr>
    </w:p>
    <w:p w:rsidR="00094738" w:rsidRDefault="001F6065" w14:paraId="38F8E88A" w14:textId="773B2EF1" w:rsidP="007D0606">
      <w:pPr>
        <w:spacing w:line="276" w:lineRule="auto"/>
      </w:pPr>
      <w:r>
        <w:t xml:space="preserve">This project provides Vallejo youth with </w:t>
      </w:r>
      <w:r w:rsidR="00632B83">
        <w:t xml:space="preserve">knowledge and understanding to </w:t>
      </w:r>
      <w:r w:rsidR="004F4681">
        <w:t xml:space="preserve">attain long term employment </w:t>
      </w:r>
      <w:r w:rsidR="003F20B4">
        <w:t>that</w:t>
      </w:r>
      <w:r w:rsidR="004F4681">
        <w:t xml:space="preserve"> start</w:t>
      </w:r>
      <w:r w:rsidR="003F20B4">
        <w:t>s</w:t>
      </w:r>
      <w:r w:rsidR="004F4681">
        <w:t xml:space="preserve"> a career. The steps in this process include financial literacy education and vocational. </w:t>
      </w:r>
      <w:r w:rsidR="00677647">
        <w:t>The project a</w:t>
      </w:r>
      <w:r w:rsidR="00094738">
        <w:t xml:space="preserve">ddresses three of the five priorities identified by Vallejo PB Delegates: </w:t>
      </w:r>
    </w:p>
    <w:p w:rsidR="00094738" w:rsidRDefault="00094738" w14:paraId="0734743A" w14:textId="77777777" w:rsidP="007D0606">
      <w:pPr>
        <w:pStyle w:val="ListParagraph"/>
        <w:numPr>
          <w:ilvl w:val="0"/>
          <w:numId w:val="1"/>
        </w:numPr>
        <w:spacing w:line="276" w:lineRule="auto"/>
      </w:pPr>
      <w:r>
        <w:t xml:space="preserve">Afterschool activities for youth, </w:t>
      </w:r>
    </w:p>
    <w:p w:rsidR="00094738" w:rsidRDefault="00094738" w14:paraId="7F3E2B91" w14:textId="77777777" w:rsidP="007D0606">
      <w:pPr>
        <w:pStyle w:val="ListParagraph"/>
        <w:numPr>
          <w:ilvl w:val="0"/>
          <w:numId w:val="1"/>
        </w:numPr>
        <w:spacing w:line="276" w:lineRule="auto"/>
      </w:pPr>
      <w:r>
        <w:t xml:space="preserve">Financial Literacy, and </w:t>
      </w:r>
    </w:p>
    <w:p w:rsidR="001F6065" w:rsidRDefault="00094738" w14:paraId="7FF6A53E" w14:textId="1E9373A2" w:rsidP="007D0606">
      <w:pPr>
        <w:pStyle w:val="ListParagraph"/>
        <w:numPr>
          <w:ilvl w:val="0"/>
          <w:numId w:val="1"/>
        </w:numPr>
        <w:spacing w:line="276" w:lineRule="auto"/>
      </w:pPr>
      <w:r>
        <w:t>Support for students with disabilities (</w:t>
      </w:r>
      <w:r w:rsidR="005F5A2F">
        <w:t xml:space="preserve">PTSD, </w:t>
      </w:r>
      <w:r>
        <w:t>ADHD and Autism)</w:t>
      </w:r>
      <w:r w:rsidR="001F6065">
        <w:t xml:space="preserve"> </w:t>
      </w:r>
    </w:p>
    <w:p w:rsidR="00766B69" w:rsidRDefault="00FA3D78" w14:paraId="6DA72E6A" w14:textId="77777777" w:rsidP="00307179">
      <w:pPr>
        <w:spacing w:line="276" w:lineRule="auto"/>
      </w:pPr>
      <w:r>
        <w:t xml:space="preserve">Vallejo’s </w:t>
      </w:r>
      <w:r w:rsidR="00D56F9A">
        <w:t>need for these service</w:t>
      </w:r>
      <w:r>
        <w:t>s is among the highest in the State of California</w:t>
      </w:r>
      <w:r w:rsidR="00307179">
        <w:t xml:space="preserve"> since </w:t>
      </w:r>
      <w:r w:rsidR="00766B69">
        <w:t xml:space="preserve">its </w:t>
      </w:r>
      <w:r w:rsidR="00307179">
        <w:t xml:space="preserve">youth unemployment </w:t>
      </w:r>
      <w:r w:rsidR="00766B69">
        <w:t xml:space="preserve">rate </w:t>
      </w:r>
      <w:r w:rsidR="00307179">
        <w:t xml:space="preserve">is </w:t>
      </w:r>
      <w:r w:rsidR="00E94EFA">
        <w:t xml:space="preserve">above the average of California’s cities. </w:t>
      </w:r>
    </w:p>
    <w:p w:rsidR="00142E42" w:rsidRDefault="00766B69" w14:paraId="05E43851" w14:textId="088928E2" w:rsidP="0061525B">
      <w:pPr>
        <w:spacing w:line="276" w:lineRule="auto"/>
      </w:pPr>
      <w:r w:rsidRPr="00766B69">
        <w:rPr>
          <w:u w:val="single"/>
        </w:rPr>
        <w:t>Financial literacy</w:t>
      </w:r>
      <w:r>
        <w:t xml:space="preserve"> </w:t>
      </w:r>
      <w:r w:rsidR="00EC7173">
        <w:t xml:space="preserve">training will be provided in after school programs to </w:t>
      </w:r>
      <w:r>
        <w:t>Vallejo school y</w:t>
      </w:r>
      <w:r w:rsidR="00E94EFA">
        <w:t xml:space="preserve">outh </w:t>
      </w:r>
      <w:r w:rsidR="005F5A2F">
        <w:t>with Individual Education Plans (ASD, ADHD, PTSD)</w:t>
      </w:r>
      <w:r w:rsidR="00746951">
        <w:t xml:space="preserve"> to</w:t>
      </w:r>
      <w:r w:rsidR="00EC7173">
        <w:t xml:space="preserve"> introduce them to </w:t>
      </w:r>
      <w:r w:rsidR="00E94EFA">
        <w:t xml:space="preserve">the concept of career </w:t>
      </w:r>
      <w:r w:rsidR="00134C32">
        <w:t xml:space="preserve">and </w:t>
      </w:r>
      <w:r w:rsidR="00746951">
        <w:t xml:space="preserve">show </w:t>
      </w:r>
      <w:r w:rsidR="00134C32">
        <w:t>why it is important to earn money. The after-school program will be open to 2</w:t>
      </w:r>
      <w:r w:rsidR="00B827EC">
        <w:t>50</w:t>
      </w:r>
      <w:r w:rsidR="00134C32">
        <w:t xml:space="preserve"> students</w:t>
      </w:r>
      <w:r w:rsidR="00B827EC">
        <w:t xml:space="preserve"> </w:t>
      </w:r>
      <w:r w:rsidR="00985AF3">
        <w:t>meeting these eligibility criteria</w:t>
      </w:r>
      <w:r w:rsidR="005C166F">
        <w:t xml:space="preserve"> where they </w:t>
      </w:r>
      <w:r w:rsidR="00B827EC">
        <w:t>are coached to complete the curriki.org</w:t>
      </w:r>
      <w:r w:rsidR="00FC0E48">
        <w:t xml:space="preserve"> </w:t>
      </w:r>
      <w:r w:rsidR="00B827EC">
        <w:t>financial literacy course</w:t>
      </w:r>
      <w:r w:rsidR="00134C32">
        <w:t>. A full time coach will be provided through First Place For Youth. This coach will refer students who complete the first phase of the financial literacy program to:</w:t>
      </w:r>
    </w:p>
    <w:p w:rsidR="0043719A" w:rsidRDefault="00142E42" w14:paraId="76C55A67" w14:textId="5F64D6FD" w:rsidP="0061525B">
      <w:pPr>
        <w:numPr>
          <w:ilvl w:val="0"/>
          <w:numId w:val="10121983"/>
        </w:numPr>
        <w:spacing w:line="276" w:lineRule="auto"/>
      </w:pPr>
      <w:r w:rsidRPr="00142E42">
        <w:rPr>
          <w:u w:val="single"/>
        </w:rPr>
        <w:t>Internships</w:t>
        <w:lastRenderedPageBreak/>
      </w:r>
      <w:r>
        <w:t xml:space="preserve"> </w:t>
      </w:r>
      <w:proofErr w:type="gramStart"/>
      <w:proofErr w:type="gramEnd"/>
      <w:r w:rsidR="00C726CC">
        <w:t>in th</w:t>
      </w:r>
      <w:r w:rsidR="0070080C">
        <w:t>ose</w:t>
      </w:r>
      <w:r w:rsidR="00C726CC">
        <w:t xml:space="preserve"> professional fields where </w:t>
      </w:r>
      <w:r w:rsidR="00E14B1C">
        <w:t xml:space="preserve">market demand is highest: </w:t>
      </w:r>
      <w:proofErr w:type="spellStart"/>
      <w:r w:rsidR="00E14B1C">
        <w:t>fire fighting</w:t>
      </w:r>
      <w:proofErr w:type="spellEnd"/>
      <w:r w:rsidR="00E14B1C">
        <w:t xml:space="preserve">, </w:t>
      </w:r>
      <w:r w:rsidR="00C726CC">
        <w:t>welding, construction,</w:t>
      </w:r>
      <w:r w:rsidR="008B1995">
        <w:t xml:space="preserve"> </w:t>
      </w:r>
      <w:r w:rsidR="008C0981">
        <w:t xml:space="preserve">waste management, </w:t>
      </w:r>
      <w:r w:rsidR="00985AF3">
        <w:t>transportation, solar energy and home</w:t>
      </w:r>
      <w:r w:rsidR="00C33B97">
        <w:t>-</w:t>
      </w:r>
      <w:r w:rsidR="00985AF3">
        <w:t>based healthcare.</w:t>
      </w:r>
      <w:proofErr w:type="gramStart"/>
      <w:proofErr w:type="gramEnd"/>
    </w:p>
    <w:p>
      <w:pPr>
        <w:numPr>
          <w:ilvl w:val="0"/>
          <w:numId w:val="10121983"/>
        </w:numPr>
        <w:spacing w:line="276" w:lineRule="auto"/>
      </w:pPr>
      <w:r>
        <w:rPr>
          <w:u w:val="single"/>
        </w:rPr>
        <w:t xml:space="preserve">After school </w:t>
      </w:r>
      <w:r>
        <w:rPr>
          <w:u w:val="single"/>
        </w:rPr>
        <w:t>h</w:t>
      </w:r>
      <w:r>
        <w:rPr>
          <w:u w:val="single"/>
        </w:rPr>
        <w:t xml:space="preserve">ealth and </w:t>
      </w:r>
      <w:r>
        <w:rPr>
          <w:u w:val="single"/>
        </w:rPr>
        <w:t>w</w:t>
      </w:r>
      <w:r>
        <w:rPr>
          <w:u w:val="single"/>
        </w:rPr>
        <w:t xml:space="preserve">ellness </w:t>
      </w:r>
      <w:r>
        <w:rPr>
          <w:u w:val="single"/>
        </w:rPr>
        <w:t>classes</w:t>
      </w:r>
      <w:r>
        <w:t xml:space="preserve"> at the </w:t>
      </w:r>
      <w:r>
        <w:t xml:space="preserve">Greater Vallejo School District </w:t>
      </w:r>
      <w:r>
        <w:t xml:space="preserve">to heighten youth’s attention to </w:t>
      </w:r>
      <w:r>
        <w:t xml:space="preserve">relationship building </w:t>
      </w:r>
      <w:r>
        <w:t>and connecting to their community. </w:t>
      </w:r>
    </w:p>
    <w:p>
      <w:pPr>
        <w:numPr>
          <w:ilvl w:val="0"/>
          <w:numId w:val="10121983"/>
        </w:numPr>
        <w:spacing w:line="276" w:lineRule="auto"/>
      </w:pPr>
      <w:r>
        <w:rPr>
          <w:u w:val="single"/>
        </w:rPr>
        <w:t>Resume writing</w:t>
      </w:r>
      <w:r>
        <w:t xml:space="preserve"> </w:t>
      </w:r>
      <w:r>
        <w:t xml:space="preserve">classes at the local Job Center. </w:t>
      </w:r>
    </w:p>
    <w:p w:rsidR="00FA3D78" w:rsidRDefault="00D55748" w14:paraId="429E430C" w14:textId="0609A9E1" w:rsidP="007E440A">
      <w:pPr>
        <w:numPr>
          <w:ilvl w:val="0"/>
          <w:numId w:val="10121983"/>
        </w:numPr>
      </w:pPr>
      <w:r>
        <w:rPr>
          <w:u w:val="single"/>
        </w:rPr>
        <w:t>On-the-job-training</w:t>
      </w:r>
      <w:r w:rsidR="003E3D2B" w:rsidRPr="003E3D2B">
        <w:t xml:space="preserve"> Which will be entered at the </w:t>
      </w:r>
      <w:proofErr w:type="gramStart"/>
      <w:proofErr w:type="gramEnd"/>
      <w:r w:rsidR="00DF2A0B">
        <w:t xml:space="preserve">local Job Center. </w:t>
      </w:r>
    </w:p>
    <w:p>
      <w:r/>
    </w:p>
    <w:p w:rsidR="00C52196" w:rsidRDefault="007E440A" w14:paraId="77AF772E" w14:textId="41FD5C44" w:rsidP="007E440A">
      <w:r w:rsidRPr="007E440A">
        <w:rPr>
          <w:u w:val="single"/>
        </w:rPr>
        <w:t>Benefit</w:t>
      </w:r>
      <w:r w:rsidR="003805CD">
        <w:rPr>
          <w:u w:val="single"/>
        </w:rPr>
        <w:t>s</w:t>
      </w:r>
      <w:r w:rsidR="000948AF">
        <w:rPr>
          <w:u w:val="single"/>
        </w:rPr>
        <w:t xml:space="preserve"> to the public</w:t>
      </w:r>
      <w:r w:rsidR="000948AF" w:rsidRPr="000948AF">
        <w:t xml:space="preserve"> </w:t>
      </w:r>
      <w:r w:rsidR="003805CD">
        <w:t xml:space="preserve">consist of </w:t>
      </w:r>
      <w:proofErr w:type="gramStart"/>
      <w:r w:rsidR="000948AF">
        <w:t>long term</w:t>
      </w:r>
      <w:proofErr w:type="gramEnd"/>
      <w:r w:rsidR="000948AF">
        <w:t xml:space="preserve"> employment</w:t>
      </w:r>
      <w:r w:rsidR="00EE1FB7">
        <w:t xml:space="preserve"> opportunities </w:t>
      </w:r>
      <w:r w:rsidR="003805CD">
        <w:t xml:space="preserve">for </w:t>
      </w:r>
      <w:r w:rsidR="00EE1FB7">
        <w:t>youth w</w:t>
      </w:r>
      <w:r w:rsidR="003805CD">
        <w:t>ho normally have barriers to connect to resources to start their careers.</w:t>
      </w:r>
      <w:r w:rsidR="003439F5">
        <w:t xml:space="preserve"> This program will reach out to those who usually are left behind in preparation for employment and </w:t>
      </w:r>
      <w:r w:rsidR="00C52196">
        <w:t>ensure they will participate in the Vallejo community as thriving taxpayers.</w:t>
      </w:r>
    </w:p>
    <w:p w:rsidR="00967C12" w:rsidRDefault="00316DB1" w14:paraId="61F6A4A7" w14:textId="42D86331" w:rsidP="00316DB1">
      <w:r w:rsidRPr="00316DB1">
        <w:rPr>
          <w:u w:val="single"/>
        </w:rPr>
        <w:t>Need in the community</w:t>
      </w:r>
      <w:r w:rsidRPr="00316DB1">
        <w:t xml:space="preserve">: </w:t>
      </w:r>
      <w:r w:rsidR="00FE30CD">
        <w:t xml:space="preserve">A larger pool of employed youth </w:t>
      </w:r>
      <w:r w:rsidR="006B2C08">
        <w:t>will support Vallejo’s economic growth and turn students who may need public assistance into thriving self-sufficient taxpayers.</w:t>
      </w:r>
    </w:p>
    <w:p w:rsidR="00EC7173" w:rsidRDefault="00EC7173" w14:paraId="52A14C61" w14:textId="41AE6E3A" w:rsidP="00316DB1">
      <w:r w:rsidRPr="00EC7173">
        <w:rPr>
          <w:u w:val="single"/>
        </w:rPr>
        <w:t>The Implementing Partner</w:t>
      </w:r>
      <w:r>
        <w:t xml:space="preserve"> is First Place For Youth. Agencies involved bin the project but not benefiting financially from PB Vallejo are</w:t>
      </w:r>
      <w:r w:rsidR="003928FA">
        <w:t xml:space="preserve"> the City of Vallejo Unified School District</w:t>
      </w:r>
      <w:r w:rsidR="003C1FD7">
        <w:t xml:space="preserve"> to provide facilities after school and refer special needs students to this program, the</w:t>
      </w:r>
      <w:r w:rsidR="003928FA">
        <w:t xml:space="preserve"> </w:t>
      </w:r>
      <w:r w:rsidR="00960FA7">
        <w:t xml:space="preserve">Greater </w:t>
      </w:r>
      <w:r w:rsidR="003928FA">
        <w:t>Vallejo</w:t>
      </w:r>
      <w:r w:rsidR="00960FA7">
        <w:t xml:space="preserve"> </w:t>
      </w:r>
      <w:r w:rsidR="003928FA">
        <w:t>Recreation District</w:t>
      </w:r>
      <w:r w:rsidR="002F0AC2">
        <w:t xml:space="preserve"> providing wellness classes</w:t>
      </w:r>
      <w:r w:rsidR="003928FA">
        <w:t>, and t</w:t>
      </w:r>
      <w:r w:rsidR="0017542B">
        <w:t xml:space="preserve">he Solano Workforce Development Board to provide services at the local Job Center. </w:t>
      </w:r>
    </w:p>
    <w:p w:rsidR="001D1020" w:rsidRDefault="001D1020" w14:paraId="19F28073" w14:textId="3BFA4968" w:rsidP="00316DB1">
      <w:bookmarkStart w:id="2" w:name="_GoBack"/>
      <w:r w:rsidRPr="00FA5256">
        <w:rPr>
          <w:u w:val="single"/>
        </w:rPr>
        <w:t>Estimated costs</w:t>
      </w:r>
      <w:r>
        <w:t xml:space="preserve"> include 12 month full time contract for an </w:t>
      </w:r>
      <w:r>
        <w:t xml:space="preserve">after school program coach and vocational trainer at $64,000. </w:t>
      </w:r>
      <w:r w:rsidR="00960FA7">
        <w:t xml:space="preserve"> </w:t>
      </w:r>
    </w:p>
    <w:bookmarkEnd w:id="2"/>
    <w:p w:rsidR="00D64C64" w:rsidRDefault="00FA5256" w14:paraId="14ECF33E" w14:textId="58DCD6E0" w:rsidP="00FE336C" w:rsidRPr="001F6065">
      <w:r>
        <w:rPr>
          <w:u w:val="single"/>
        </w:rPr>
        <w:t>Potential challenges</w:t>
      </w:r>
      <w:r>
        <w:t xml:space="preserve"> include finding a coach with the expertise and training to relate to students with special needs. </w:t>
      </w:r>
      <w:proofErr w:type="gramStart"/>
      <w:proofErr w:type="gramEnd"/>
    </w:p>
    <w:sectPr w:rsidR="00D64C64" w:rsidRPr="001F6065">
      <w:docGrid w:linePitch="360"/>
      <w:footerReference r:id="rId8" w:type="default"/>
      <w:pgSz w:w="12240" w:h="15840"/>
      <w:pgMar w:left="1440" w:right="1440" w:top="1440" w:bottom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6BAD3" w14:textId="77777777" w:rsidR="00C51B84" w:rsidRDefault="00C51B84" w:rsidP="00E954A7">
      <w:pPr>
        <w:spacing w:after="0" w:line="240" w:lineRule="auto"/>
      </w:pPr>
      <w:r>
        <w:separator/>
      </w:r>
    </w:p>
  </w:endnote>
  <w:endnote w:type="continuationSeparator" w:id="0">
    <w:p w14:paraId="57CC26E3" w14:textId="77777777" w:rsidR="00C51B84" w:rsidRDefault="00C51B84" w:rsidP="00E9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Symbol"/>
  <w:font w:name="Courier New"/>
  <w:font w:name="Arial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26379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EC71E8" w14:textId="6609CDCD" w:rsidR="00F81A4C" w:rsidRDefault="00F81A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E575C8" w14:textId="77777777" w:rsidR="00F81A4C" w:rsidRDefault="00F81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26F50" w14:textId="77777777" w:rsidR="00C51B84" w:rsidRDefault="00C51B84" w:rsidP="00E954A7">
      <w:pPr>
        <w:spacing w:after="0" w:line="240" w:lineRule="auto"/>
      </w:pPr>
      <w:r>
        <w:separator/>
      </w:r>
    </w:p>
  </w:footnote>
  <w:footnote w:type="continuationSeparator" w:id="0">
    <w:p w14:paraId="714EE28E" w14:textId="77777777" w:rsidR="00C51B84" w:rsidRDefault="00C51B84" w:rsidP="00E95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56596001"/>
    <w:tmpl w:val="80F82C60"/>
    <w:lvl w:ilvl="0" w:tplc="FE0A7DAA">
      <w:numFmt w:val="decimal"/>
      <w:lvlText w:val="(%1)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">
    <w:multiLevelType w:val="hybridMultilevel"/>
    <w:nsid w:val="62F466BE"/>
    <w:tmpl w:val="92A89944"/>
    <w:lvl w:ilvl="0" w:tplc="0409000F">
      <w:numFmt w:val="decimal"/>
      <w:lvlText w:val="%1."/>
      <w:start w:val="1"/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2">
    <w:multiLevelType w:val="hybridMultilevel"/>
    <w:nsid w:val="67DC2DDF"/>
    <w:tmpl w:val="13C6E6F0"/>
    <w:lvl w:ilvl="0" w:tplc="C9BA6722">
      <w:numFmt w:val="decimal"/>
      <w:lvlText w:val="(%1)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2"/>
  </w:num>
  <w:num w:numId="3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628F"/>
  <w15:chartTrackingRefBased/>
  <w15:docId w15:val="{5C0F38B6-B8B8-4656-ADC4-C098D8FDC5F6}"/>
  <w:rsids>
    <w:rsidRoot val="001F6065"/>
    <w:rsid val="00002539"/>
    <w:rsid val="0001207F"/>
    <w:rsid val="0002599A"/>
    <w:rsid val="000262A8"/>
    <w:rsid val="00047D6B"/>
    <w:rsid val="00067110"/>
    <w:rsid val="0007331F"/>
    <w:rsid val="000768AA"/>
    <w:rsid val="000812D2"/>
    <w:rsid val="00093CE5"/>
    <w:rsid val="00094738"/>
    <w:rsid val="000948AF"/>
    <w:rsid val="000C7C94"/>
    <w:rsid val="000E3F67"/>
    <w:rsid val="000E5573"/>
    <w:rsid val="000F1345"/>
    <w:rsid val="00102FCB"/>
    <w:rsid val="00134C32"/>
    <w:rsid val="00136E04"/>
    <w:rsid val="00141A6B"/>
    <w:rsid val="00142E42"/>
    <w:rsid val="00156F3A"/>
    <w:rsid val="001579A7"/>
    <w:rsid val="001634B5"/>
    <w:rsid val="0017542B"/>
    <w:rsid val="00184178"/>
    <w:rsid val="001941D5"/>
    <w:rsid val="001A2AF8"/>
    <w:rsid val="001B7DB1"/>
    <w:rsid val="001C2287"/>
    <w:rsid val="001D1020"/>
    <w:rsid val="001E3A4B"/>
    <w:rsid val="001F6065"/>
    <w:rsid val="001F61FF"/>
    <w:rsid val="001F690C"/>
    <w:rsid val="00210153"/>
    <w:rsid val="00217921"/>
    <w:rsid val="0022545E"/>
    <w:rsid val="00230A34"/>
    <w:rsid val="002378A7"/>
    <w:rsid val="00243099"/>
    <w:rsid val="00245FEB"/>
    <w:rsid val="002829AE"/>
    <w:rsid val="00283856"/>
    <w:rsid val="00287572"/>
    <w:rsid val="00297B10"/>
    <w:rsid val="002C23A8"/>
    <w:rsid val="002C2C89"/>
    <w:rsid val="002F0AC2"/>
    <w:rsid val="002F3CA6"/>
    <w:rsid val="00307179"/>
    <w:rsid val="00316DB1"/>
    <w:rsid val="00326332"/>
    <w:rsid val="003439F5"/>
    <w:rsid val="00367215"/>
    <w:rsid val="003805CD"/>
    <w:rsid val="003928FA"/>
    <w:rsid val="00397D3C"/>
    <w:rsid val="003A1987"/>
    <w:rsid val="003A6BD3"/>
    <w:rsid val="003B3F91"/>
    <w:rsid val="003C1FD7"/>
    <w:rsid val="003C2EF8"/>
    <w:rsid val="003E3D2B"/>
    <w:rsid val="003F20B4"/>
    <w:rsid val="004105B6"/>
    <w:rsid val="00431439"/>
    <w:rsid val="0043719A"/>
    <w:rsid val="004438C1"/>
    <w:rsid val="0049578A"/>
    <w:rsid val="004C1564"/>
    <w:rsid val="004C3463"/>
    <w:rsid val="004E3E21"/>
    <w:rsid val="004E67C3"/>
    <w:rsid val="004E7161"/>
    <w:rsid val="004E79AB"/>
    <w:rsid val="004F4681"/>
    <w:rsid val="004F5E5D"/>
    <w:rsid val="00533659"/>
    <w:rsid val="00542E42"/>
    <w:rsid val="0057552A"/>
    <w:rsid val="00576900"/>
    <w:rsid val="0058393A"/>
    <w:rsid val="005969A9"/>
    <w:rsid val="005B3EF8"/>
    <w:rsid val="005C0525"/>
    <w:rsid val="005C166F"/>
    <w:rsid val="005D200D"/>
    <w:rsid val="005D54B7"/>
    <w:rsid val="005E7D36"/>
    <w:rsid val="005F2C04"/>
    <w:rsid val="005F5A2F"/>
    <w:rsid val="00613DEC"/>
    <w:rsid val="0061525B"/>
    <w:rsid val="00632B83"/>
    <w:rsid val="00650121"/>
    <w:rsid val="00663365"/>
    <w:rsid val="00677647"/>
    <w:rsid val="006828A3"/>
    <w:rsid val="00695EC0"/>
    <w:rsid val="006B2750"/>
    <w:rsid val="006B280E"/>
    <w:rsid val="006B2C08"/>
    <w:rsid val="006C42F5"/>
    <w:rsid val="006D65E9"/>
    <w:rsid val="006D6DE6"/>
    <w:rsid val="006E169D"/>
    <w:rsid val="006E1996"/>
    <w:rsid val="006F7853"/>
    <w:rsid val="0070080C"/>
    <w:rsid val="00706795"/>
    <w:rsid val="007272B7"/>
    <w:rsid val="00731D3F"/>
    <w:rsid val="00746951"/>
    <w:rsid val="007516D0"/>
    <w:rsid val="00751C61"/>
    <w:rsid val="007579ED"/>
    <w:rsid val="00766B69"/>
    <w:rsid val="00776887"/>
    <w:rsid val="007832E0"/>
    <w:rsid val="007B0D2F"/>
    <w:rsid val="007B1AB5"/>
    <w:rsid val="007C2B40"/>
    <w:rsid val="007C695E"/>
    <w:rsid val="007D0606"/>
    <w:rsid val="007E440A"/>
    <w:rsid val="007F21C8"/>
    <w:rsid val="008240FD"/>
    <w:rsid val="008542D8"/>
    <w:rsid val="008702C6"/>
    <w:rsid val="0087213D"/>
    <w:rsid val="00875AE8"/>
    <w:rsid val="008973C2"/>
    <w:rsid val="008B1995"/>
    <w:rsid val="008C0981"/>
    <w:rsid val="008D175E"/>
    <w:rsid val="008D7713"/>
    <w:rsid val="008E1848"/>
    <w:rsid val="008E25EF"/>
    <w:rsid val="008F386F"/>
    <w:rsid val="00900154"/>
    <w:rsid val="009076D2"/>
    <w:rsid val="00910BCA"/>
    <w:rsid val="00914421"/>
    <w:rsid val="0093599A"/>
    <w:rsid val="00942CA9"/>
    <w:rsid val="00960FA7"/>
    <w:rsid val="00967C12"/>
    <w:rsid val="00970275"/>
    <w:rsid val="009723F5"/>
    <w:rsid val="00973CC6"/>
    <w:rsid val="00977A6E"/>
    <w:rsid val="00984CFC"/>
    <w:rsid val="00984E24"/>
    <w:rsid val="00985AF3"/>
    <w:rsid val="00985D96"/>
    <w:rsid val="009B26BC"/>
    <w:rsid val="009C07BC"/>
    <w:rsid val="009E70D6"/>
    <w:rsid val="009F0843"/>
    <w:rsid val="00A17C27"/>
    <w:rsid val="00A32243"/>
    <w:rsid val="00A56D4E"/>
    <w:rsid val="00A611A3"/>
    <w:rsid val="00A7423A"/>
    <w:rsid val="00A8467D"/>
    <w:rsid val="00AA3853"/>
    <w:rsid val="00AA7EEF"/>
    <w:rsid val="00AC0F8C"/>
    <w:rsid val="00AC5644"/>
    <w:rsid val="00AE58FF"/>
    <w:rsid val="00AE6412"/>
    <w:rsid val="00B018EC"/>
    <w:rsid val="00B0339F"/>
    <w:rsid val="00B23560"/>
    <w:rsid val="00B351A7"/>
    <w:rsid val="00B43047"/>
    <w:rsid val="00B57874"/>
    <w:rsid val="00B66E0D"/>
    <w:rsid val="00B73916"/>
    <w:rsid val="00B81F5C"/>
    <w:rsid val="00B827EC"/>
    <w:rsid val="00B91B93"/>
    <w:rsid val="00BA0983"/>
    <w:rsid val="00BA16E0"/>
    <w:rsid val="00BE27C0"/>
    <w:rsid val="00C15002"/>
    <w:rsid val="00C30126"/>
    <w:rsid val="00C317A9"/>
    <w:rsid val="00C33B97"/>
    <w:rsid val="00C466B4"/>
    <w:rsid val="00C51B84"/>
    <w:rsid val="00C52196"/>
    <w:rsid val="00C52738"/>
    <w:rsid val="00C56F49"/>
    <w:rsid val="00C6126C"/>
    <w:rsid val="00C726CC"/>
    <w:rsid val="00C804DB"/>
    <w:rsid val="00CA42BE"/>
    <w:rsid val="00CB7037"/>
    <w:rsid val="00CD6FF2"/>
    <w:rsid val="00CF5295"/>
    <w:rsid val="00D018C7"/>
    <w:rsid val="00D039F5"/>
    <w:rsid val="00D1430D"/>
    <w:rsid val="00D24B97"/>
    <w:rsid val="00D306F9"/>
    <w:rsid val="00D31AA8"/>
    <w:rsid val="00D43F47"/>
    <w:rsid val="00D55748"/>
    <w:rsid val="00D56F9A"/>
    <w:rsid val="00D61E30"/>
    <w:rsid val="00D64C64"/>
    <w:rsid val="00D76204"/>
    <w:rsid val="00D852D8"/>
    <w:rsid val="00D925A2"/>
    <w:rsid val="00DD749D"/>
    <w:rsid val="00DE1A8F"/>
    <w:rsid val="00DE3ED9"/>
    <w:rsid val="00DF124E"/>
    <w:rsid val="00DF2A0B"/>
    <w:rsid val="00DF6346"/>
    <w:rsid val="00E04B63"/>
    <w:rsid val="00E10EF5"/>
    <w:rsid val="00E14B1C"/>
    <w:rsid val="00E36724"/>
    <w:rsid val="00E54AFB"/>
    <w:rsid val="00E6092F"/>
    <w:rsid val="00E85D4E"/>
    <w:rsid val="00E94EFA"/>
    <w:rsid val="00E954A7"/>
    <w:rsid val="00EA0C5B"/>
    <w:rsid val="00EA6782"/>
    <w:rsid val="00EA6E87"/>
    <w:rsid val="00EB2F12"/>
    <w:rsid val="00EC666C"/>
    <w:rsid val="00EC6C9F"/>
    <w:rsid val="00EC7173"/>
    <w:rsid val="00EE1FB7"/>
    <w:rsid val="00EE6DF6"/>
    <w:rsid val="00F1416C"/>
    <w:rsid val="00F21935"/>
    <w:rsid val="00F24E68"/>
    <w:rsid val="00F46187"/>
    <w:rsid val="00F558C0"/>
    <w:rsid val="00F701E2"/>
    <w:rsid val="00F719C0"/>
    <w:rsid val="00F73F41"/>
    <w:rsid val="00F74C14"/>
    <w:rsid val="00F81A4C"/>
    <w:rsid val="00FA0B07"/>
    <w:rsid val="00FA3255"/>
    <w:rsid val="00FA3D78"/>
    <w:rsid val="00FA5256"/>
    <w:rsid val="00FA5525"/>
    <w:rsid val="00FB4206"/>
    <w:rsid val="00FC0E48"/>
    <w:rsid val="00FC1E51"/>
    <w:rsid val="00FD26D9"/>
    <w:rsid val="00FE30CD"/>
    <w:rsid val="00FE336C"/>
    <w:rsid val="00FF0AAF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CFC"/>
  </w:style>
  <w:style w:type="paragraph" w:styleId="Heading1">
    <w:name w:val="heading 1"/>
    <w:basedOn w:val="Normal"/>
    <w:next w:val="Normal"/>
    <w:link w:val="Heading1Char"/>
    <w:uiPriority w:val="9"/>
    <w:qFormat/>
    <w:rsid w:val="00984CF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CF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CF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C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C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C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C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C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C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6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4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CF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CF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CF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CF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CF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CF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CF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CF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CF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84C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CF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CF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4CF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84CFC"/>
    <w:rPr>
      <w:b/>
      <w:bCs/>
    </w:rPr>
  </w:style>
  <w:style w:type="character" w:styleId="Emphasis">
    <w:name w:val="Emphasis"/>
    <w:basedOn w:val="DefaultParagraphFont"/>
    <w:uiPriority w:val="20"/>
    <w:qFormat/>
    <w:rsid w:val="00984CFC"/>
    <w:rPr>
      <w:i/>
      <w:iCs/>
    </w:rPr>
  </w:style>
  <w:style w:type="paragraph" w:styleId="NoSpacing">
    <w:name w:val="No Spacing"/>
    <w:uiPriority w:val="1"/>
    <w:qFormat/>
    <w:rsid w:val="00984CF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84CF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CF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CF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CF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84CF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84CF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4CF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84CF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84CF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984CFC"/>
    <w:pPr>
      <w:outlineLvl w:val="9"/>
    </w:pPr>
  </w:style>
  <w:style w:type="character" w:styleId="FootnoteReference">
    <w:name w:val="footnote reference"/>
    <w:basedOn w:val="DefaultParagraphFont"/>
    <w:uiPriority w:val="99"/>
    <w:semiHidden/>
    <w:unhideWhenUsed/>
    <w:rsid w:val="00E954A7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54A7"/>
  </w:style>
  <w:style w:type="paragraph" w:styleId="FootnoteText">
    <w:name w:val="footnote text"/>
    <w:basedOn w:val="Normal"/>
    <w:link w:val="FootnoteTextChar"/>
    <w:uiPriority w:val="99"/>
    <w:semiHidden/>
    <w:unhideWhenUsed/>
    <w:rsid w:val="00E954A7"/>
    <w:pPr>
      <w:spacing w:after="0" w:line="240" w:lineRule="auto"/>
      <w:ind w:left="1001" w:right="4" w:hanging="10"/>
      <w:jc w:val="both"/>
    </w:pPr>
  </w:style>
  <w:style w:type="character" w:customStyle="1" w:styleId="FootnoteTextChar1">
    <w:name w:val="Footnote Text Char1"/>
    <w:basedOn w:val="DefaultParagraphFont"/>
    <w:uiPriority w:val="99"/>
    <w:semiHidden/>
    <w:rsid w:val="00E954A7"/>
  </w:style>
  <w:style w:type="character" w:styleId="Hyperlink">
    <w:name w:val="Hyperlink"/>
    <w:basedOn w:val="DefaultParagraphFont"/>
    <w:uiPriority w:val="99"/>
    <w:unhideWhenUsed/>
    <w:rsid w:val="00E954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A4C"/>
  </w:style>
  <w:style w:type="paragraph" w:styleId="Footer">
    <w:name w:val="footer"/>
    <w:basedOn w:val="Normal"/>
    <w:link w:val="FooterChar"/>
    <w:uiPriority w:val="99"/>
    <w:unhideWhenUsed/>
    <w:rsid w:val="00F81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A4C"/>
  </w:style>
  <w:style w:type="paragraph" w:styleId="TOC2">
    <w:name w:val="toc 2"/>
    <w:basedOn w:val="Normal"/>
    <w:next w:val="Normal"/>
    <w:autoRedefine/>
    <w:uiPriority w:val="39"/>
    <w:unhideWhenUsed/>
    <w:rsid w:val="00AA7EEF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AA7EE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AE3F1-B0FE-48AE-9D63-06071786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Betz</dc:creator>
  <cp:keywords/>
  <dc:description/>
  <cp:lastModifiedBy>Stephan Betz</cp:lastModifiedBy>
  <cp:revision>97</cp:revision>
  <dcterms:created xsi:type="dcterms:W3CDTF">2019-11-05T03:14:00Z</dcterms:created>
  <dcterms:modified xsi:type="dcterms:W3CDTF">2019-11-08T00:19:00Z</dcterms:modified>
</cp:coreProperties>
</file>